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2E5E1" w14:textId="77777777" w:rsidR="0050223D" w:rsidRDefault="00000000">
      <w:pPr>
        <w:ind w:left="-5"/>
      </w:pPr>
      <w:r>
        <w:rPr>
          <w:sz w:val="23"/>
        </w:rPr>
        <w:t>Tepelné ztráty</w:t>
      </w:r>
      <w:r>
        <w:rPr>
          <w:sz w:val="23"/>
        </w:rPr>
        <w:tab/>
      </w:r>
      <w:r>
        <w:t xml:space="preserve">TV v.5.0.27 © PROTECH spol. s r.o. 026030 - Josef </w:t>
      </w:r>
      <w:proofErr w:type="gramStart"/>
      <w:r>
        <w:t>Bauer - Unhošť</w:t>
      </w:r>
      <w:proofErr w:type="gramEnd"/>
      <w:r>
        <w:tab/>
        <w:t>Datum tisku: 12.06.2024</w:t>
      </w:r>
    </w:p>
    <w:p w14:paraId="2959D17D" w14:textId="77777777" w:rsidR="0050223D" w:rsidRDefault="00000000">
      <w:pPr>
        <w:ind w:left="-5"/>
      </w:pPr>
      <w:r>
        <w:t>Zakázka: Muzeum Brandýs nad Labem</w:t>
      </w:r>
    </w:p>
    <w:p w14:paraId="75C67FB3" w14:textId="77777777" w:rsidR="0050223D" w:rsidRDefault="00000000">
      <w:pPr>
        <w:spacing w:after="274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38FFC02" wp14:editId="35C3B617">
                <wp:extent cx="6300216" cy="12192"/>
                <wp:effectExtent l="0" t="0" r="0" b="0"/>
                <wp:docPr id="5760" name="Group 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216" cy="12192"/>
                          <a:chOff x="0" y="0"/>
                          <a:chExt cx="6300216" cy="12192"/>
                        </a:xfrm>
                      </wpg:grpSpPr>
                      <wps:wsp>
                        <wps:cNvPr id="7099" name="Shape 7099"/>
                        <wps:cNvSpPr/>
                        <wps:spPr>
                          <a:xfrm>
                            <a:off x="0" y="0"/>
                            <a:ext cx="630021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0216" h="12192">
                                <a:moveTo>
                                  <a:pt x="0" y="0"/>
                                </a:moveTo>
                                <a:lnTo>
                                  <a:pt x="6300216" y="0"/>
                                </a:lnTo>
                                <a:lnTo>
                                  <a:pt x="630021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760" style="width:496.08pt;height:0.959999pt;mso-position-horizontal-relative:char;mso-position-vertical-relative:line" coordsize="63002,121">
                <v:shape id="Shape 7100" style="position:absolute;width:63002;height:121;left:0;top:0;" coordsize="6300216,12192" path="m0,0l6300216,0l6300216,12192l0,12192l0,0">
                  <v:stroke weight="0pt" endcap="round" joinstyle="round" on="false" color="#000000" opacity="0"/>
                  <v:fill on="true" color="#000000"/>
                </v:shape>
              </v:group>
            </w:pict>
          </mc:Fallback>
        </mc:AlternateContent>
      </w:r>
    </w:p>
    <w:p w14:paraId="5B1DE751" w14:textId="77777777" w:rsidR="0050223D" w:rsidRDefault="00000000">
      <w:pPr>
        <w:spacing w:after="0" w:line="259" w:lineRule="auto"/>
        <w:ind w:left="0" w:firstLine="0"/>
      </w:pPr>
      <w:r>
        <w:rPr>
          <w:sz w:val="23"/>
        </w:rPr>
        <w:t xml:space="preserve">Potřeba energie a </w:t>
      </w:r>
      <w:proofErr w:type="gramStart"/>
      <w:r>
        <w:rPr>
          <w:sz w:val="23"/>
        </w:rPr>
        <w:t>paliva - varianta</w:t>
      </w:r>
      <w:proofErr w:type="gramEnd"/>
      <w:r>
        <w:rPr>
          <w:sz w:val="23"/>
        </w:rPr>
        <w:t xml:space="preserve"> 1</w:t>
      </w:r>
    </w:p>
    <w:tbl>
      <w:tblPr>
        <w:tblStyle w:val="TableGrid"/>
        <w:tblW w:w="9922" w:type="dxa"/>
        <w:tblInd w:w="0" w:type="dxa"/>
        <w:tblCellMar>
          <w:top w:w="62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234"/>
        <w:gridCol w:w="8688"/>
      </w:tblGrid>
      <w:tr w:rsidR="0050223D" w14:paraId="2D55A546" w14:textId="77777777">
        <w:trPr>
          <w:trHeight w:val="794"/>
        </w:trPr>
        <w:tc>
          <w:tcPr>
            <w:tcW w:w="1234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254000D8" w14:textId="77777777" w:rsidR="0050223D" w:rsidRDefault="00000000">
            <w:pPr>
              <w:spacing w:after="33" w:line="259" w:lineRule="auto"/>
              <w:ind w:left="0" w:firstLine="0"/>
            </w:pPr>
            <w:r>
              <w:t>Stavba:</w:t>
            </w:r>
          </w:p>
          <w:p w14:paraId="236D1FF5" w14:textId="77777777" w:rsidR="0050223D" w:rsidRDefault="00000000">
            <w:pPr>
              <w:spacing w:after="0" w:line="259" w:lineRule="auto"/>
              <w:ind w:left="0" w:firstLine="0"/>
            </w:pPr>
            <w:r>
              <w:t>Místo:</w:t>
            </w:r>
          </w:p>
        </w:tc>
        <w:tc>
          <w:tcPr>
            <w:tcW w:w="8688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2C6FCA67" w14:textId="77777777" w:rsidR="0050223D" w:rsidRDefault="00000000">
            <w:pPr>
              <w:spacing w:after="57" w:line="259" w:lineRule="auto"/>
              <w:ind w:left="0" w:firstLine="0"/>
            </w:pPr>
            <w:r>
              <w:t xml:space="preserve">Muzeum Brandýs nad </w:t>
            </w:r>
            <w:proofErr w:type="spellStart"/>
            <w:r>
              <w:t>labem</w:t>
            </w:r>
            <w:proofErr w:type="spellEnd"/>
          </w:p>
          <w:p w14:paraId="57B4A76F" w14:textId="77777777" w:rsidR="0050223D" w:rsidRDefault="00000000">
            <w:pPr>
              <w:spacing w:after="0" w:line="259" w:lineRule="auto"/>
              <w:ind w:left="0" w:firstLine="0"/>
            </w:pPr>
            <w:r>
              <w:t>Masarykovo náměstí 97, 250 01 Brandýs nad Labem Zadavatel: Oblastní muzeum Praha -</w:t>
            </w:r>
          </w:p>
          <w:p w14:paraId="48883B3E" w14:textId="77777777" w:rsidR="0050223D" w:rsidRDefault="00000000">
            <w:pPr>
              <w:spacing w:after="0" w:line="259" w:lineRule="auto"/>
              <w:ind w:left="3851" w:firstLine="0"/>
              <w:jc w:val="center"/>
            </w:pPr>
            <w:r>
              <w:t>východ</w:t>
            </w:r>
          </w:p>
        </w:tc>
      </w:tr>
      <w:tr w:rsidR="0050223D" w14:paraId="379B1573" w14:textId="77777777">
        <w:trPr>
          <w:trHeight w:val="1140"/>
        </w:trPr>
        <w:tc>
          <w:tcPr>
            <w:tcW w:w="1234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 w14:paraId="49B2298C" w14:textId="77777777" w:rsidR="0050223D" w:rsidRDefault="00000000">
            <w:pPr>
              <w:spacing w:after="42" w:line="259" w:lineRule="auto"/>
              <w:ind w:left="0" w:firstLine="0"/>
            </w:pPr>
            <w:r>
              <w:t>Zpracovatel:</w:t>
            </w:r>
          </w:p>
          <w:p w14:paraId="52F0C5C3" w14:textId="77777777" w:rsidR="0050223D" w:rsidRDefault="00000000">
            <w:pPr>
              <w:spacing w:after="33" w:line="259" w:lineRule="auto"/>
              <w:ind w:left="0" w:firstLine="0"/>
            </w:pPr>
            <w:r>
              <w:t>Zakázka:</w:t>
            </w:r>
          </w:p>
          <w:p w14:paraId="79DFA4E0" w14:textId="77777777" w:rsidR="0050223D" w:rsidRDefault="00000000">
            <w:pPr>
              <w:spacing w:after="33" w:line="259" w:lineRule="auto"/>
              <w:ind w:left="0" w:firstLine="0"/>
            </w:pPr>
            <w:r>
              <w:t>Projektant:</w:t>
            </w:r>
          </w:p>
          <w:p w14:paraId="13C519D1" w14:textId="77777777" w:rsidR="0050223D" w:rsidRDefault="00000000">
            <w:pPr>
              <w:spacing w:after="0" w:line="259" w:lineRule="auto"/>
              <w:ind w:left="0" w:firstLine="0"/>
            </w:pPr>
            <w:r>
              <w:t>E-mail:</w:t>
            </w:r>
          </w:p>
        </w:tc>
        <w:tc>
          <w:tcPr>
            <w:tcW w:w="8688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</w:tcPr>
          <w:p w14:paraId="0B7C24E5" w14:textId="77777777" w:rsidR="0050223D" w:rsidRDefault="00000000">
            <w:pPr>
              <w:spacing w:after="62" w:line="259" w:lineRule="auto"/>
              <w:ind w:left="0" w:firstLine="0"/>
            </w:pPr>
            <w:r>
              <w:t>Jan Bauer</w:t>
            </w:r>
          </w:p>
          <w:p w14:paraId="34A020FC" w14:textId="77777777" w:rsidR="0050223D" w:rsidRDefault="00000000">
            <w:pPr>
              <w:tabs>
                <w:tab w:val="center" w:pos="5138"/>
              </w:tabs>
              <w:spacing w:after="57" w:line="259" w:lineRule="auto"/>
              <w:ind w:left="0" w:firstLine="0"/>
            </w:pPr>
            <w:r>
              <w:t>Muzeum Brandýs nad Labem</w:t>
            </w:r>
            <w:r>
              <w:tab/>
              <w:t>Archiv:</w:t>
            </w:r>
          </w:p>
          <w:p w14:paraId="7E1E3B6F" w14:textId="77777777" w:rsidR="0050223D" w:rsidRDefault="00000000">
            <w:pPr>
              <w:tabs>
                <w:tab w:val="center" w:pos="5150"/>
                <w:tab w:val="center" w:pos="6390"/>
              </w:tabs>
              <w:spacing w:after="57" w:line="259" w:lineRule="auto"/>
              <w:ind w:left="0" w:firstLine="0"/>
            </w:pPr>
            <w:r>
              <w:t>Jan Bauer</w:t>
            </w:r>
            <w:r>
              <w:tab/>
              <w:t>Datum:</w:t>
            </w:r>
            <w:r>
              <w:tab/>
              <w:t>25.03.2024</w:t>
            </w:r>
          </w:p>
          <w:p w14:paraId="68DB13FF" w14:textId="77777777" w:rsidR="0050223D" w:rsidRDefault="00000000">
            <w:pPr>
              <w:tabs>
                <w:tab w:val="center" w:pos="5190"/>
                <w:tab w:val="center" w:pos="6445"/>
              </w:tabs>
              <w:spacing w:after="0" w:line="259" w:lineRule="auto"/>
              <w:ind w:left="0" w:firstLine="0"/>
            </w:pPr>
            <w:r>
              <w:t>jan.bauer@soltep.cz</w:t>
            </w:r>
            <w:r>
              <w:tab/>
              <w:t>Telefon:</w:t>
            </w:r>
            <w:r>
              <w:tab/>
              <w:t>777 588 107</w:t>
            </w:r>
          </w:p>
        </w:tc>
      </w:tr>
    </w:tbl>
    <w:p w14:paraId="5392A143" w14:textId="77777777" w:rsidR="0050223D" w:rsidRDefault="00000000">
      <w:pPr>
        <w:spacing w:after="64"/>
        <w:ind w:left="-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2D5045" wp14:editId="556D3E95">
                <wp:simplePos x="0" y="0"/>
                <wp:positionH relativeFrom="page">
                  <wp:posOffset>899160</wp:posOffset>
                </wp:positionH>
                <wp:positionV relativeFrom="page">
                  <wp:posOffset>9986264</wp:posOffset>
                </wp:positionV>
                <wp:extent cx="6300216" cy="12192"/>
                <wp:effectExtent l="0" t="0" r="0" b="0"/>
                <wp:wrapTopAndBottom/>
                <wp:docPr id="5761" name="Group 5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216" cy="12192"/>
                          <a:chOff x="0" y="0"/>
                          <a:chExt cx="6300216" cy="12192"/>
                        </a:xfrm>
                      </wpg:grpSpPr>
                      <wps:wsp>
                        <wps:cNvPr id="7101" name="Shape 7101"/>
                        <wps:cNvSpPr/>
                        <wps:spPr>
                          <a:xfrm>
                            <a:off x="0" y="0"/>
                            <a:ext cx="140512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5128" h="12192">
                                <a:moveTo>
                                  <a:pt x="0" y="0"/>
                                </a:moveTo>
                                <a:lnTo>
                                  <a:pt x="1405128" y="0"/>
                                </a:lnTo>
                                <a:lnTo>
                                  <a:pt x="140512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2" name="Shape 7102"/>
                        <wps:cNvSpPr/>
                        <wps:spPr>
                          <a:xfrm>
                            <a:off x="1405128" y="0"/>
                            <a:ext cx="19933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92" h="12192">
                                <a:moveTo>
                                  <a:pt x="0" y="0"/>
                                </a:moveTo>
                                <a:lnTo>
                                  <a:pt x="1993392" y="0"/>
                                </a:lnTo>
                                <a:lnTo>
                                  <a:pt x="19933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3" name="Shape 7103"/>
                        <wps:cNvSpPr/>
                        <wps:spPr>
                          <a:xfrm>
                            <a:off x="3398520" y="0"/>
                            <a:ext cx="182270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704" h="12192">
                                <a:moveTo>
                                  <a:pt x="0" y="0"/>
                                </a:moveTo>
                                <a:lnTo>
                                  <a:pt x="1822704" y="0"/>
                                </a:lnTo>
                                <a:lnTo>
                                  <a:pt x="182270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4" name="Shape 7104"/>
                        <wps:cNvSpPr/>
                        <wps:spPr>
                          <a:xfrm>
                            <a:off x="5221224" y="0"/>
                            <a:ext cx="10789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8992" h="12192">
                                <a:moveTo>
                                  <a:pt x="0" y="0"/>
                                </a:moveTo>
                                <a:lnTo>
                                  <a:pt x="1078992" y="0"/>
                                </a:lnTo>
                                <a:lnTo>
                                  <a:pt x="10789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761" style="width:496.08pt;height:0.960022pt;position:absolute;mso-position-horizontal-relative:page;mso-position-horizontal:absolute;margin-left:70.8pt;mso-position-vertical-relative:page;margin-top:786.32pt;" coordsize="63002,121">
                <v:shape id="Shape 7105" style="position:absolute;width:14051;height:121;left:0;top:0;" coordsize="1405128,12192" path="m0,0l1405128,0l1405128,12192l0,12192l0,0">
                  <v:stroke weight="0pt" endcap="round" joinstyle="round" on="false" color="#000000" opacity="0"/>
                  <v:fill on="true" color="#000000"/>
                </v:shape>
                <v:shape id="Shape 7106" style="position:absolute;width:19933;height:121;left:14051;top:0;" coordsize="1993392,12192" path="m0,0l1993392,0l1993392,12192l0,12192l0,0">
                  <v:stroke weight="0pt" endcap="round" joinstyle="round" on="false" color="#000000" opacity="0"/>
                  <v:fill on="true" color="#000000"/>
                </v:shape>
                <v:shape id="Shape 7107" style="position:absolute;width:18227;height:121;left:33985;top:0;" coordsize="1822704,12192" path="m0,0l1822704,0l1822704,12192l0,12192l0,0">
                  <v:stroke weight="0pt" endcap="round" joinstyle="round" on="false" color="#000000" opacity="0"/>
                  <v:fill on="true" color="#000000"/>
                </v:shape>
                <v:shape id="Shape 7108" style="position:absolute;width:10789;height:121;left:52212;top:0;" coordsize="1078992,12192" path="m0,0l1078992,0l1078992,12192l0,12192l0,0">
                  <v:stroke weight="0pt" endcap="round" joinstyle="round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>Do výpočtu jsou zahrnuty všechny úseky</w:t>
      </w:r>
    </w:p>
    <w:tbl>
      <w:tblPr>
        <w:tblStyle w:val="TableGrid"/>
        <w:tblW w:w="6338" w:type="dxa"/>
        <w:tblInd w:w="5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51"/>
        <w:gridCol w:w="710"/>
        <w:gridCol w:w="1077"/>
      </w:tblGrid>
      <w:tr w:rsidR="0050223D" w14:paraId="3FAEEA6A" w14:textId="77777777">
        <w:trPr>
          <w:trHeight w:val="341"/>
        </w:trPr>
        <w:tc>
          <w:tcPr>
            <w:tcW w:w="45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4161EE" w14:textId="77777777" w:rsidR="0050223D" w:rsidRDefault="00000000">
            <w:pPr>
              <w:spacing w:after="129" w:line="259" w:lineRule="auto"/>
              <w:ind w:left="0" w:firstLine="0"/>
            </w:pPr>
            <w:r>
              <w:t>Tepelná ztráta</w:t>
            </w:r>
          </w:p>
          <w:p w14:paraId="5656B217" w14:textId="77777777" w:rsidR="0050223D" w:rsidRDefault="00000000">
            <w:pPr>
              <w:spacing w:after="129" w:line="259" w:lineRule="auto"/>
              <w:ind w:left="0" w:firstLine="0"/>
            </w:pPr>
            <w:r>
              <w:t>Výpočtová venkovní teplota</w:t>
            </w:r>
          </w:p>
          <w:p w14:paraId="56FAF2E6" w14:textId="77777777" w:rsidR="0050223D" w:rsidRDefault="00000000">
            <w:pPr>
              <w:spacing w:after="114" w:line="259" w:lineRule="auto"/>
              <w:ind w:left="0" w:firstLine="0"/>
            </w:pPr>
            <w:r>
              <w:t>Průměrná vnitřní teplota</w:t>
            </w:r>
          </w:p>
          <w:p w14:paraId="74453386" w14:textId="77777777" w:rsidR="0050223D" w:rsidRDefault="00000000">
            <w:pPr>
              <w:spacing w:after="129" w:line="259" w:lineRule="auto"/>
              <w:ind w:left="0" w:firstLine="0"/>
            </w:pPr>
            <w:r>
              <w:t>Počet topných dnů</w:t>
            </w:r>
          </w:p>
          <w:p w14:paraId="1DD690F2" w14:textId="77777777" w:rsidR="0050223D" w:rsidRDefault="00000000">
            <w:pPr>
              <w:spacing w:after="111" w:line="259" w:lineRule="auto"/>
              <w:ind w:left="0" w:firstLine="0"/>
            </w:pPr>
            <w:r>
              <w:t>Střední teplota venkovního vzduchu</w:t>
            </w:r>
          </w:p>
          <w:p w14:paraId="4B8351BB" w14:textId="77777777" w:rsidR="0050223D" w:rsidRDefault="00000000">
            <w:pPr>
              <w:spacing w:after="123" w:line="259" w:lineRule="auto"/>
              <w:ind w:left="0" w:firstLine="0"/>
            </w:pPr>
            <w:r>
              <w:t xml:space="preserve">Vliv nesoučasnosti výpočtových hodnot                </w:t>
            </w:r>
          </w:p>
          <w:p w14:paraId="07E34728" w14:textId="77777777" w:rsidR="0050223D" w:rsidRDefault="00000000">
            <w:pPr>
              <w:spacing w:after="129" w:line="259" w:lineRule="auto"/>
              <w:ind w:left="0" w:firstLine="0"/>
            </w:pPr>
            <w:r>
              <w:t>Vliv režimu vytápění</w:t>
            </w:r>
          </w:p>
          <w:p w14:paraId="352D834D" w14:textId="77777777" w:rsidR="0050223D" w:rsidRDefault="00000000">
            <w:pPr>
              <w:spacing w:after="129" w:line="259" w:lineRule="auto"/>
              <w:ind w:left="0" w:firstLine="0"/>
            </w:pPr>
            <w:r>
              <w:t>Vliv zvýšení vnitřní teploty</w:t>
            </w:r>
          </w:p>
          <w:p w14:paraId="2E12FC89" w14:textId="77777777" w:rsidR="0050223D" w:rsidRDefault="00000000">
            <w:pPr>
              <w:spacing w:after="97" w:line="259" w:lineRule="auto"/>
              <w:ind w:left="0" w:firstLine="0"/>
            </w:pPr>
            <w:r>
              <w:t>Vliv regulace</w:t>
            </w:r>
          </w:p>
          <w:p w14:paraId="296EEC43" w14:textId="77777777" w:rsidR="0050223D" w:rsidRDefault="00000000">
            <w:pPr>
              <w:spacing w:after="95" w:line="259" w:lineRule="auto"/>
              <w:ind w:left="0" w:firstLine="0"/>
            </w:pPr>
            <w:r>
              <w:t>Palivo</w:t>
            </w:r>
          </w:p>
          <w:p w14:paraId="1F6A8DAD" w14:textId="77777777" w:rsidR="0050223D" w:rsidRDefault="00000000">
            <w:pPr>
              <w:spacing w:after="127" w:line="259" w:lineRule="auto"/>
              <w:ind w:left="0" w:firstLine="0"/>
            </w:pPr>
            <w:r>
              <w:t>Výhřevnost</w:t>
            </w:r>
          </w:p>
          <w:p w14:paraId="55C9D653" w14:textId="77777777" w:rsidR="0050223D" w:rsidRDefault="00000000">
            <w:pPr>
              <w:spacing w:after="0" w:line="259" w:lineRule="auto"/>
              <w:ind w:left="0" w:firstLine="0"/>
            </w:pPr>
            <w:r>
              <w:t>Účinnost systému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01BFF" w14:textId="77777777" w:rsidR="0050223D" w:rsidRDefault="00000000">
            <w:pPr>
              <w:spacing w:after="0" w:line="259" w:lineRule="auto"/>
              <w:ind w:left="38" w:firstLine="0"/>
            </w:pPr>
            <w:r>
              <w:t>Q = 10 598 W</w:t>
            </w:r>
          </w:p>
        </w:tc>
      </w:tr>
      <w:tr w:rsidR="0050223D" w14:paraId="1331E57A" w14:textId="77777777">
        <w:trPr>
          <w:trHeight w:val="372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463CA1D" w14:textId="77777777" w:rsidR="0050223D" w:rsidRDefault="0050223D">
            <w:pPr>
              <w:spacing w:after="160" w:line="259" w:lineRule="auto"/>
              <w:ind w:left="0" w:firstLine="0"/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734D79B2" w14:textId="77777777" w:rsidR="0050223D" w:rsidRDefault="00000000">
            <w:pPr>
              <w:spacing w:after="147" w:line="259" w:lineRule="auto"/>
              <w:ind w:left="67" w:firstLine="0"/>
            </w:pPr>
            <w:proofErr w:type="spellStart"/>
            <w:r>
              <w:t>t</w:t>
            </w:r>
            <w:r>
              <w:rPr>
                <w:vertAlign w:val="subscript"/>
              </w:rPr>
              <w:t>e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=</w:t>
            </w:r>
          </w:p>
          <w:p w14:paraId="7E42A695" w14:textId="77777777" w:rsidR="0050223D" w:rsidRDefault="00000000">
            <w:pPr>
              <w:spacing w:after="26" w:line="384" w:lineRule="auto"/>
              <w:ind w:left="86" w:right="226" w:hanging="43"/>
              <w:jc w:val="both"/>
            </w:pPr>
            <w:r>
              <w:t>t</w:t>
            </w:r>
            <w:r>
              <w:rPr>
                <w:vertAlign w:val="subscript"/>
              </w:rPr>
              <w:t xml:space="preserve">is </w:t>
            </w:r>
            <w:r>
              <w:t>= d =</w:t>
            </w:r>
          </w:p>
          <w:p w14:paraId="5DFDAB52" w14:textId="77777777" w:rsidR="0050223D" w:rsidRDefault="00000000">
            <w:pPr>
              <w:spacing w:after="326" w:line="406" w:lineRule="auto"/>
              <w:ind w:left="62" w:right="204" w:hanging="62"/>
            </w:pPr>
            <w:r>
              <w:t>t</w:t>
            </w:r>
            <w:r>
              <w:rPr>
                <w:vertAlign w:val="subscript"/>
              </w:rPr>
              <w:t xml:space="preserve">es </w:t>
            </w:r>
            <w:r>
              <w:t>= f</w:t>
            </w:r>
            <w:r>
              <w:rPr>
                <w:vertAlign w:val="subscript"/>
              </w:rPr>
              <w:t xml:space="preserve">1 </w:t>
            </w:r>
            <w:r>
              <w:t>= f</w:t>
            </w:r>
            <w:r>
              <w:rPr>
                <w:vertAlign w:val="subscript"/>
              </w:rPr>
              <w:t xml:space="preserve">2 </w:t>
            </w:r>
            <w:r>
              <w:t>= f</w:t>
            </w:r>
            <w:r>
              <w:rPr>
                <w:vertAlign w:val="subscript"/>
              </w:rPr>
              <w:t xml:space="preserve">3 </w:t>
            </w:r>
            <w:r>
              <w:t>= f</w:t>
            </w:r>
            <w:r>
              <w:rPr>
                <w:vertAlign w:val="subscript"/>
              </w:rPr>
              <w:t xml:space="preserve">4 </w:t>
            </w:r>
            <w:r>
              <w:t>=</w:t>
            </w:r>
          </w:p>
          <w:p w14:paraId="67A2591B" w14:textId="77777777" w:rsidR="0050223D" w:rsidRDefault="00000000">
            <w:pPr>
              <w:spacing w:after="0" w:line="259" w:lineRule="auto"/>
              <w:ind w:left="77" w:right="217" w:hanging="24"/>
            </w:pPr>
            <w:r>
              <w:t xml:space="preserve">H = </w:t>
            </w:r>
            <w:r>
              <w:rPr>
                <w:rFonts w:ascii="Segoe UI Symbol" w:eastAsia="Segoe UI Symbol" w:hAnsi="Segoe UI Symbol" w:cs="Segoe UI Symbol"/>
              </w:rPr>
              <w:t xml:space="preserve">h </w:t>
            </w:r>
            <w:r>
              <w:t>=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41455C" w14:textId="77777777" w:rsidR="0050223D" w:rsidRDefault="00000000">
            <w:pPr>
              <w:spacing w:after="129" w:line="259" w:lineRule="auto"/>
              <w:ind w:left="101" w:firstLine="0"/>
            </w:pPr>
            <w:r>
              <w:t>-12 °C</w:t>
            </w:r>
          </w:p>
          <w:p w14:paraId="150ED17C" w14:textId="77777777" w:rsidR="0050223D" w:rsidRDefault="00000000">
            <w:pPr>
              <w:spacing w:after="97" w:line="259" w:lineRule="auto"/>
              <w:ind w:left="0" w:firstLine="0"/>
            </w:pPr>
            <w:r>
              <w:t>19,0 °C</w:t>
            </w:r>
          </w:p>
          <w:p w14:paraId="74874D92" w14:textId="77777777" w:rsidR="0050223D" w:rsidRDefault="00000000">
            <w:pPr>
              <w:spacing w:after="123" w:line="259" w:lineRule="auto"/>
              <w:ind w:left="58" w:firstLine="0"/>
            </w:pPr>
            <w:r>
              <w:t>225</w:t>
            </w:r>
          </w:p>
          <w:p w14:paraId="05B7DDD8" w14:textId="77777777" w:rsidR="0050223D" w:rsidRDefault="00000000">
            <w:pPr>
              <w:spacing w:after="111" w:line="259" w:lineRule="auto"/>
              <w:ind w:left="110" w:firstLine="0"/>
            </w:pPr>
            <w:r>
              <w:t>4,3 °C</w:t>
            </w:r>
          </w:p>
          <w:p w14:paraId="79C6480F" w14:textId="77777777" w:rsidR="0050223D" w:rsidRDefault="00000000">
            <w:pPr>
              <w:spacing w:after="105" w:line="259" w:lineRule="auto"/>
              <w:ind w:left="0" w:firstLine="0"/>
            </w:pPr>
            <w:r>
              <w:t>0,85</w:t>
            </w:r>
          </w:p>
          <w:p w14:paraId="46C7682D" w14:textId="77777777" w:rsidR="0050223D" w:rsidRDefault="00000000">
            <w:pPr>
              <w:spacing w:after="105" w:line="259" w:lineRule="auto"/>
              <w:ind w:left="0" w:firstLine="0"/>
            </w:pPr>
            <w:r>
              <w:t>0,95</w:t>
            </w:r>
          </w:p>
          <w:p w14:paraId="6AF46295" w14:textId="77777777" w:rsidR="0050223D" w:rsidRDefault="00000000">
            <w:pPr>
              <w:spacing w:after="105" w:line="259" w:lineRule="auto"/>
              <w:ind w:left="0" w:firstLine="0"/>
            </w:pPr>
            <w:r>
              <w:t>1,07</w:t>
            </w:r>
          </w:p>
          <w:p w14:paraId="3C76DEF9" w14:textId="77777777" w:rsidR="0050223D" w:rsidRDefault="00000000">
            <w:pPr>
              <w:spacing w:after="108" w:line="259" w:lineRule="auto"/>
              <w:ind w:left="0" w:firstLine="0"/>
            </w:pPr>
            <w:r>
              <w:t>1,00</w:t>
            </w:r>
          </w:p>
          <w:p w14:paraId="3754BF37" w14:textId="77777777" w:rsidR="0050223D" w:rsidRDefault="00000000">
            <w:pPr>
              <w:spacing w:after="42" w:line="371" w:lineRule="auto"/>
              <w:ind w:left="0" w:firstLine="72"/>
              <w:jc w:val="both"/>
            </w:pPr>
            <w:r>
              <w:t>Zemní plyn 35,8 MJ/m</w:t>
            </w:r>
            <w:r>
              <w:rPr>
                <w:vertAlign w:val="superscript"/>
              </w:rPr>
              <w:t>3</w:t>
            </w:r>
          </w:p>
          <w:p w14:paraId="493862C4" w14:textId="77777777" w:rsidR="0050223D" w:rsidRDefault="00000000">
            <w:pPr>
              <w:spacing w:after="0" w:line="259" w:lineRule="auto"/>
              <w:ind w:left="0" w:firstLine="0"/>
            </w:pPr>
            <w:r>
              <w:t>85,0 %</w:t>
            </w:r>
          </w:p>
        </w:tc>
      </w:tr>
    </w:tbl>
    <w:p w14:paraId="7C3D3EDA" w14:textId="77777777" w:rsidR="0050223D" w:rsidRDefault="00000000">
      <w:pPr>
        <w:ind w:left="-5"/>
      </w:pPr>
      <w:r>
        <w:t>Rozložení potřeby energie E</w:t>
      </w:r>
      <w:r>
        <w:rPr>
          <w:vertAlign w:val="subscript"/>
        </w:rPr>
        <w:t xml:space="preserve">v </w:t>
      </w:r>
      <w:r>
        <w:t xml:space="preserve">a paliva </w:t>
      </w:r>
      <w:proofErr w:type="spellStart"/>
      <w:r>
        <w:t>B</w:t>
      </w:r>
      <w:r>
        <w:rPr>
          <w:vertAlign w:val="subscript"/>
        </w:rPr>
        <w:t>v</w:t>
      </w:r>
      <w:proofErr w:type="spellEnd"/>
    </w:p>
    <w:tbl>
      <w:tblPr>
        <w:tblStyle w:val="TableGrid"/>
        <w:tblW w:w="8160" w:type="dxa"/>
        <w:tblInd w:w="10" w:type="dxa"/>
        <w:tblCellMar>
          <w:top w:w="93" w:type="dxa"/>
          <w:left w:w="168" w:type="dxa"/>
          <w:bottom w:w="58" w:type="dxa"/>
          <w:right w:w="166" w:type="dxa"/>
        </w:tblCellMar>
        <w:tblLook w:val="04A0" w:firstRow="1" w:lastRow="0" w:firstColumn="1" w:lastColumn="0" w:noHBand="0" w:noVBand="1"/>
      </w:tblPr>
      <w:tblGrid>
        <w:gridCol w:w="874"/>
        <w:gridCol w:w="1213"/>
        <w:gridCol w:w="725"/>
        <w:gridCol w:w="946"/>
        <w:gridCol w:w="725"/>
        <w:gridCol w:w="835"/>
        <w:gridCol w:w="1003"/>
        <w:gridCol w:w="1114"/>
        <w:gridCol w:w="725"/>
      </w:tblGrid>
      <w:tr w:rsidR="0050223D" w14:paraId="500EA822" w14:textId="77777777">
        <w:trPr>
          <w:trHeight w:val="70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1209D" w14:textId="77777777" w:rsidR="0050223D" w:rsidRDefault="00000000">
            <w:pPr>
              <w:spacing w:after="0" w:line="259" w:lineRule="auto"/>
              <w:ind w:left="0" w:firstLine="0"/>
            </w:pPr>
            <w:r>
              <w:t>měsíc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D04C5" w14:textId="77777777" w:rsidR="0050223D" w:rsidRDefault="00000000">
            <w:pPr>
              <w:spacing w:after="0" w:line="259" w:lineRule="auto"/>
              <w:ind w:left="0" w:firstLine="0"/>
            </w:pPr>
            <w:r>
              <w:t>počet dnů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CDC53" w14:textId="77777777" w:rsidR="0050223D" w:rsidRDefault="00000000">
            <w:pPr>
              <w:spacing w:after="94" w:line="259" w:lineRule="auto"/>
              <w:ind w:left="0" w:right="4" w:firstLine="0"/>
              <w:jc w:val="center"/>
            </w:pPr>
            <w:r>
              <w:t>t</w:t>
            </w:r>
            <w:r>
              <w:rPr>
                <w:sz w:val="13"/>
              </w:rPr>
              <w:t>es</w:t>
            </w:r>
          </w:p>
          <w:p w14:paraId="767D1F0F" w14:textId="77777777" w:rsidR="0050223D" w:rsidRDefault="00000000">
            <w:pPr>
              <w:spacing w:after="0" w:line="259" w:lineRule="auto"/>
              <w:ind w:left="0" w:firstLine="0"/>
              <w:jc w:val="center"/>
            </w:pPr>
            <w:r>
              <w:t>°C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D8A85" w14:textId="77777777" w:rsidR="0050223D" w:rsidRDefault="00000000">
            <w:pPr>
              <w:spacing w:after="100" w:line="259" w:lineRule="auto"/>
              <w:ind w:left="1" w:firstLine="0"/>
              <w:jc w:val="center"/>
            </w:pPr>
            <w:r>
              <w:t>E</w:t>
            </w:r>
            <w:r>
              <w:rPr>
                <w:vertAlign w:val="subscript"/>
              </w:rPr>
              <w:t>v</w:t>
            </w:r>
          </w:p>
          <w:p w14:paraId="3D57E4C3" w14:textId="77777777" w:rsidR="0050223D" w:rsidRDefault="00000000">
            <w:pPr>
              <w:spacing w:after="0" w:line="259" w:lineRule="auto"/>
              <w:ind w:left="96" w:firstLine="0"/>
            </w:pPr>
            <w:r>
              <w:t>kWh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FDB83" w14:textId="77777777" w:rsidR="0050223D" w:rsidRDefault="00000000">
            <w:pPr>
              <w:spacing w:after="100" w:line="259" w:lineRule="auto"/>
              <w:ind w:left="1" w:firstLine="0"/>
              <w:jc w:val="center"/>
            </w:pPr>
            <w:r>
              <w:t>E</w:t>
            </w:r>
            <w:r>
              <w:rPr>
                <w:vertAlign w:val="subscript"/>
              </w:rPr>
              <w:t>v</w:t>
            </w:r>
          </w:p>
          <w:p w14:paraId="5FC52627" w14:textId="77777777" w:rsidR="0050223D" w:rsidRDefault="00000000">
            <w:pPr>
              <w:spacing w:after="0" w:line="259" w:lineRule="auto"/>
              <w:ind w:left="62" w:firstLine="0"/>
            </w:pPr>
            <w:r>
              <w:t>GJ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57FDC" w14:textId="77777777" w:rsidR="0050223D" w:rsidRDefault="00000000">
            <w:pPr>
              <w:spacing w:after="100" w:line="259" w:lineRule="auto"/>
              <w:ind w:left="0" w:right="4" w:firstLine="0"/>
              <w:jc w:val="center"/>
            </w:pPr>
            <w:r>
              <w:t>E</w:t>
            </w:r>
            <w:r>
              <w:rPr>
                <w:vertAlign w:val="subscript"/>
              </w:rPr>
              <w:t>v</w:t>
            </w:r>
          </w:p>
          <w:p w14:paraId="5016DEA8" w14:textId="77777777" w:rsidR="0050223D" w:rsidRDefault="00000000">
            <w:pPr>
              <w:spacing w:after="0" w:line="259" w:lineRule="auto"/>
              <w:ind w:left="158" w:firstLine="0"/>
            </w:pPr>
            <w:r>
              <w:t>%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1868B4AA" w14:textId="77777777" w:rsidR="0050223D" w:rsidRDefault="00000000">
            <w:pPr>
              <w:spacing w:after="0" w:line="259" w:lineRule="auto"/>
              <w:ind w:left="0" w:right="2" w:firstLine="0"/>
              <w:jc w:val="center"/>
            </w:pPr>
            <w:r>
              <w:t>m</w:t>
            </w:r>
            <w:r>
              <w:rPr>
                <w:sz w:val="13"/>
              </w:rPr>
              <w:t>3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3E7AB3D" w14:textId="77777777" w:rsidR="0050223D" w:rsidRDefault="00000000">
            <w:pPr>
              <w:spacing w:after="100" w:line="259" w:lineRule="auto"/>
              <w:ind w:left="149" w:firstLine="0"/>
            </w:pPr>
            <w:proofErr w:type="spellStart"/>
            <w:r>
              <w:t>B</w:t>
            </w:r>
            <w:r>
              <w:rPr>
                <w:vertAlign w:val="subscript"/>
              </w:rPr>
              <w:t>v</w:t>
            </w:r>
            <w:proofErr w:type="spellEnd"/>
          </w:p>
          <w:p w14:paraId="69A0EF97" w14:textId="77777777" w:rsidR="0050223D" w:rsidRDefault="00000000">
            <w:pPr>
              <w:spacing w:after="0" w:line="259" w:lineRule="auto"/>
              <w:ind w:left="0" w:firstLine="0"/>
              <w:jc w:val="center"/>
            </w:pPr>
            <w:r>
              <w:t>kWh</w:t>
            </w:r>
          </w:p>
        </w:tc>
        <w:tc>
          <w:tcPr>
            <w:tcW w:w="7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E14690B" w14:textId="77777777" w:rsidR="0050223D" w:rsidRDefault="00000000">
            <w:pPr>
              <w:spacing w:after="0" w:line="259" w:lineRule="auto"/>
              <w:ind w:left="62" w:firstLine="0"/>
            </w:pPr>
            <w:r>
              <w:t>GJ</w:t>
            </w:r>
          </w:p>
        </w:tc>
      </w:tr>
      <w:tr w:rsidR="0050223D" w14:paraId="6203A089" w14:textId="77777777">
        <w:trPr>
          <w:trHeight w:val="3749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4F1B9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8</w:t>
            </w:r>
          </w:p>
          <w:p w14:paraId="1ECA2A17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9</w:t>
            </w:r>
          </w:p>
          <w:p w14:paraId="4CBD6CB3" w14:textId="77777777" w:rsidR="0050223D" w:rsidRDefault="00000000">
            <w:pPr>
              <w:spacing w:after="90" w:line="259" w:lineRule="auto"/>
              <w:ind w:left="0" w:firstLine="0"/>
              <w:jc w:val="center"/>
            </w:pPr>
            <w:r>
              <w:t>10</w:t>
            </w:r>
          </w:p>
          <w:p w14:paraId="19FFFFA6" w14:textId="77777777" w:rsidR="0050223D" w:rsidRDefault="00000000">
            <w:pPr>
              <w:spacing w:after="90" w:line="259" w:lineRule="auto"/>
              <w:ind w:left="0" w:firstLine="0"/>
              <w:jc w:val="center"/>
            </w:pPr>
            <w:r>
              <w:t>11</w:t>
            </w:r>
          </w:p>
          <w:p w14:paraId="0CFF3702" w14:textId="77777777" w:rsidR="0050223D" w:rsidRDefault="00000000">
            <w:pPr>
              <w:spacing w:after="90" w:line="259" w:lineRule="auto"/>
              <w:ind w:left="0" w:firstLine="0"/>
              <w:jc w:val="center"/>
            </w:pPr>
            <w:r>
              <w:t>12</w:t>
            </w:r>
          </w:p>
          <w:p w14:paraId="35EE07F1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1</w:t>
            </w:r>
          </w:p>
          <w:p w14:paraId="07B37595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2</w:t>
            </w:r>
          </w:p>
          <w:p w14:paraId="0AB27E1E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3</w:t>
            </w:r>
          </w:p>
          <w:p w14:paraId="7C9D0615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4</w:t>
            </w:r>
          </w:p>
          <w:p w14:paraId="2EFF54E2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5</w:t>
            </w:r>
          </w:p>
          <w:p w14:paraId="14682251" w14:textId="77777777" w:rsidR="0050223D" w:rsidRDefault="00000000">
            <w:pPr>
              <w:spacing w:after="0" w:line="259" w:lineRule="auto"/>
              <w:ind w:left="0" w:right="5" w:firstLine="0"/>
              <w:jc w:val="center"/>
            </w:pPr>
            <w:r>
              <w:t>6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94A73" w14:textId="77777777" w:rsidR="0050223D" w:rsidRDefault="00000000">
            <w:pPr>
              <w:spacing w:after="90" w:line="259" w:lineRule="auto"/>
              <w:ind w:left="0" w:firstLine="0"/>
              <w:jc w:val="center"/>
            </w:pPr>
            <w:r>
              <w:t>0</w:t>
            </w:r>
          </w:p>
          <w:p w14:paraId="6BAA137D" w14:textId="77777777" w:rsidR="0050223D" w:rsidRDefault="00000000">
            <w:pPr>
              <w:spacing w:after="90" w:line="259" w:lineRule="auto"/>
              <w:ind w:left="0" w:firstLine="0"/>
              <w:jc w:val="center"/>
            </w:pPr>
            <w:r>
              <w:t>5</w:t>
            </w:r>
          </w:p>
          <w:p w14:paraId="76BA8A08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31</w:t>
            </w:r>
          </w:p>
          <w:p w14:paraId="6D4E5D33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30</w:t>
            </w:r>
          </w:p>
          <w:p w14:paraId="725A56F3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31</w:t>
            </w:r>
          </w:p>
          <w:p w14:paraId="0EC69800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31</w:t>
            </w:r>
          </w:p>
          <w:p w14:paraId="73C1E4E1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28</w:t>
            </w:r>
          </w:p>
          <w:p w14:paraId="7076845F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31</w:t>
            </w:r>
          </w:p>
          <w:p w14:paraId="0DC11B70" w14:textId="77777777" w:rsidR="0050223D" w:rsidRDefault="00000000">
            <w:pPr>
              <w:spacing w:after="90" w:line="259" w:lineRule="auto"/>
              <w:ind w:left="0" w:right="5" w:firstLine="0"/>
              <w:jc w:val="center"/>
            </w:pPr>
            <w:r>
              <w:t>30</w:t>
            </w:r>
          </w:p>
          <w:p w14:paraId="444652F5" w14:textId="77777777" w:rsidR="0050223D" w:rsidRDefault="00000000">
            <w:pPr>
              <w:spacing w:after="90" w:line="259" w:lineRule="auto"/>
              <w:ind w:left="0" w:firstLine="0"/>
              <w:jc w:val="center"/>
            </w:pPr>
            <w:r>
              <w:t>8</w:t>
            </w:r>
          </w:p>
          <w:p w14:paraId="58E94E7B" w14:textId="77777777" w:rsidR="0050223D" w:rsidRDefault="00000000">
            <w:pPr>
              <w:spacing w:after="0" w:line="259" w:lineRule="auto"/>
              <w:ind w:left="0" w:firstLine="0"/>
              <w:jc w:val="center"/>
            </w:pPr>
            <w:r>
              <w:t>0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4977C" w14:textId="77777777" w:rsidR="0050223D" w:rsidRDefault="00000000">
            <w:pPr>
              <w:spacing w:after="90" w:line="259" w:lineRule="auto"/>
              <w:ind w:left="0" w:firstLine="0"/>
            </w:pPr>
            <w:r>
              <w:t>15,0</w:t>
            </w:r>
          </w:p>
          <w:p w14:paraId="58E41882" w14:textId="77777777" w:rsidR="0050223D" w:rsidRDefault="00000000">
            <w:pPr>
              <w:spacing w:after="90" w:line="259" w:lineRule="auto"/>
              <w:ind w:left="0" w:firstLine="0"/>
            </w:pPr>
            <w:r>
              <w:t>14,5</w:t>
            </w:r>
          </w:p>
          <w:p w14:paraId="418D105D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9,5</w:t>
            </w:r>
          </w:p>
          <w:p w14:paraId="5BB99128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4,1</w:t>
            </w:r>
          </w:p>
          <w:p w14:paraId="79028F68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0,1</w:t>
            </w:r>
          </w:p>
          <w:p w14:paraId="72448DDA" w14:textId="77777777" w:rsidR="0050223D" w:rsidRDefault="00000000">
            <w:pPr>
              <w:spacing w:after="90" w:line="259" w:lineRule="auto"/>
              <w:ind w:left="43" w:firstLine="0"/>
              <w:jc w:val="center"/>
            </w:pPr>
            <w:r>
              <w:t>-1,7</w:t>
            </w:r>
          </w:p>
          <w:p w14:paraId="4B02D4D0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0,1</w:t>
            </w:r>
          </w:p>
          <w:p w14:paraId="46AB09B3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4,2</w:t>
            </w:r>
          </w:p>
          <w:p w14:paraId="2AA00593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9,3</w:t>
            </w:r>
          </w:p>
          <w:p w14:paraId="5802A14E" w14:textId="77777777" w:rsidR="0050223D" w:rsidRDefault="00000000">
            <w:pPr>
              <w:spacing w:after="90" w:line="259" w:lineRule="auto"/>
              <w:ind w:left="0" w:firstLine="0"/>
            </w:pPr>
            <w:r>
              <w:t>14,3</w:t>
            </w:r>
          </w:p>
          <w:p w14:paraId="77F3236B" w14:textId="77777777" w:rsidR="0050223D" w:rsidRDefault="00000000">
            <w:pPr>
              <w:spacing w:after="0" w:line="259" w:lineRule="auto"/>
              <w:ind w:left="0" w:firstLine="0"/>
            </w:pPr>
            <w:r>
              <w:t>15,0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2CA43" w14:textId="77777777" w:rsidR="0050223D" w:rsidRDefault="00000000">
            <w:pPr>
              <w:spacing w:after="90" w:line="259" w:lineRule="auto"/>
              <w:ind w:left="499" w:firstLine="0"/>
            </w:pPr>
            <w:r>
              <w:t>0</w:t>
            </w:r>
          </w:p>
          <w:p w14:paraId="11365910" w14:textId="77777777" w:rsidR="0050223D" w:rsidRDefault="00000000">
            <w:pPr>
              <w:spacing w:after="90" w:line="259" w:lineRule="auto"/>
              <w:ind w:left="278" w:firstLine="0"/>
            </w:pPr>
            <w:r>
              <w:t>160</w:t>
            </w:r>
          </w:p>
          <w:p w14:paraId="6D0383CA" w14:textId="77777777" w:rsidR="0050223D" w:rsidRDefault="00000000">
            <w:pPr>
              <w:numPr>
                <w:ilvl w:val="0"/>
                <w:numId w:val="1"/>
              </w:numPr>
              <w:spacing w:after="90" w:line="259" w:lineRule="auto"/>
              <w:ind w:hanging="168"/>
            </w:pPr>
            <w:r>
              <w:t>088</w:t>
            </w:r>
          </w:p>
          <w:p w14:paraId="3AE3D970" w14:textId="77777777" w:rsidR="0050223D" w:rsidRDefault="00000000">
            <w:pPr>
              <w:numPr>
                <w:ilvl w:val="0"/>
                <w:numId w:val="1"/>
              </w:numPr>
              <w:spacing w:after="90" w:line="259" w:lineRule="auto"/>
              <w:ind w:hanging="168"/>
            </w:pPr>
            <w:r>
              <w:t>169</w:t>
            </w:r>
          </w:p>
          <w:p w14:paraId="52197DAB" w14:textId="77777777" w:rsidR="0050223D" w:rsidRDefault="00000000">
            <w:pPr>
              <w:numPr>
                <w:ilvl w:val="0"/>
                <w:numId w:val="1"/>
              </w:numPr>
              <w:spacing w:after="90" w:line="259" w:lineRule="auto"/>
              <w:ind w:hanging="168"/>
            </w:pPr>
            <w:r>
              <w:t>154</w:t>
            </w:r>
          </w:p>
          <w:p w14:paraId="36F6FD1C" w14:textId="77777777" w:rsidR="0050223D" w:rsidRDefault="00000000">
            <w:pPr>
              <w:spacing w:after="90" w:line="259" w:lineRule="auto"/>
              <w:ind w:left="110" w:firstLine="0"/>
            </w:pPr>
            <w:r>
              <w:t>4 549</w:t>
            </w:r>
          </w:p>
          <w:p w14:paraId="3C58FBE8" w14:textId="77777777" w:rsidR="0050223D" w:rsidRDefault="00000000">
            <w:pPr>
              <w:spacing w:after="90" w:line="259" w:lineRule="auto"/>
              <w:ind w:left="110" w:firstLine="0"/>
            </w:pPr>
            <w:r>
              <w:t>3 752</w:t>
            </w:r>
          </w:p>
          <w:p w14:paraId="3CC4B9DD" w14:textId="77777777" w:rsidR="0050223D" w:rsidRDefault="00000000">
            <w:pPr>
              <w:spacing w:after="90" w:line="259" w:lineRule="auto"/>
              <w:ind w:left="110" w:firstLine="0"/>
            </w:pPr>
            <w:r>
              <w:t>3 253</w:t>
            </w:r>
          </w:p>
          <w:p w14:paraId="621B312B" w14:textId="77777777" w:rsidR="0050223D" w:rsidRDefault="00000000">
            <w:pPr>
              <w:spacing w:after="90" w:line="259" w:lineRule="auto"/>
              <w:ind w:left="110" w:firstLine="0"/>
            </w:pPr>
            <w:r>
              <w:t>2 063</w:t>
            </w:r>
          </w:p>
          <w:p w14:paraId="483A2F50" w14:textId="77777777" w:rsidR="0050223D" w:rsidRDefault="00000000">
            <w:pPr>
              <w:spacing w:after="0" w:line="259" w:lineRule="auto"/>
              <w:ind w:left="166" w:firstLine="0"/>
              <w:jc w:val="right"/>
            </w:pPr>
            <w:r>
              <w:t>267 0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5F117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0,0</w:t>
            </w:r>
          </w:p>
          <w:p w14:paraId="5F6F082C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0,6</w:t>
            </w:r>
          </w:p>
          <w:p w14:paraId="419973E6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7,5</w:t>
            </w:r>
          </w:p>
          <w:p w14:paraId="37001852" w14:textId="77777777" w:rsidR="0050223D" w:rsidRDefault="00000000">
            <w:pPr>
              <w:spacing w:after="90" w:line="259" w:lineRule="auto"/>
              <w:ind w:left="0" w:firstLine="0"/>
            </w:pPr>
            <w:r>
              <w:t>11,4</w:t>
            </w:r>
          </w:p>
          <w:p w14:paraId="19B1CC7F" w14:textId="77777777" w:rsidR="0050223D" w:rsidRDefault="00000000">
            <w:pPr>
              <w:spacing w:after="90" w:line="259" w:lineRule="auto"/>
              <w:ind w:left="0" w:firstLine="0"/>
            </w:pPr>
            <w:r>
              <w:t>15,0</w:t>
            </w:r>
          </w:p>
          <w:p w14:paraId="54FEDB48" w14:textId="77777777" w:rsidR="0050223D" w:rsidRDefault="00000000">
            <w:pPr>
              <w:spacing w:after="90" w:line="259" w:lineRule="auto"/>
              <w:ind w:left="0" w:firstLine="0"/>
            </w:pPr>
            <w:r>
              <w:t>16,4</w:t>
            </w:r>
          </w:p>
          <w:p w14:paraId="502F4D5F" w14:textId="77777777" w:rsidR="0050223D" w:rsidRDefault="00000000">
            <w:pPr>
              <w:spacing w:after="90" w:line="259" w:lineRule="auto"/>
              <w:ind w:left="0" w:firstLine="0"/>
            </w:pPr>
            <w:r>
              <w:t>13,5</w:t>
            </w:r>
          </w:p>
          <w:p w14:paraId="41B804C9" w14:textId="77777777" w:rsidR="0050223D" w:rsidRDefault="00000000">
            <w:pPr>
              <w:spacing w:after="90" w:line="259" w:lineRule="auto"/>
              <w:ind w:left="0" w:firstLine="0"/>
            </w:pPr>
            <w:r>
              <w:t>11,7</w:t>
            </w:r>
          </w:p>
          <w:p w14:paraId="4B9C739A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7,4</w:t>
            </w:r>
          </w:p>
          <w:p w14:paraId="4C0BB9F4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1,0</w:t>
            </w:r>
          </w:p>
          <w:p w14:paraId="78E9ABC4" w14:textId="77777777" w:rsidR="0050223D" w:rsidRDefault="00000000">
            <w:pPr>
              <w:spacing w:after="0" w:line="259" w:lineRule="auto"/>
              <w:ind w:left="110" w:firstLine="0"/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F6E26" w14:textId="77777777" w:rsidR="0050223D" w:rsidRDefault="00000000">
            <w:pPr>
              <w:spacing w:after="90" w:line="259" w:lineRule="auto"/>
              <w:ind w:left="221" w:firstLine="0"/>
            </w:pPr>
            <w:r>
              <w:t>0,0</w:t>
            </w:r>
          </w:p>
          <w:p w14:paraId="48E169AB" w14:textId="77777777" w:rsidR="0050223D" w:rsidRDefault="00000000">
            <w:pPr>
              <w:spacing w:after="90" w:line="259" w:lineRule="auto"/>
              <w:ind w:left="221" w:firstLine="0"/>
            </w:pPr>
            <w:r>
              <w:t>0,7</w:t>
            </w:r>
          </w:p>
          <w:p w14:paraId="0A9F9200" w14:textId="77777777" w:rsidR="0050223D" w:rsidRDefault="00000000">
            <w:pPr>
              <w:spacing w:after="90" w:line="259" w:lineRule="auto"/>
              <w:ind w:left="221" w:firstLine="0"/>
            </w:pPr>
            <w:r>
              <w:t>8,9</w:t>
            </w:r>
          </w:p>
          <w:p w14:paraId="26B0CB6A" w14:textId="77777777" w:rsidR="0050223D" w:rsidRDefault="00000000">
            <w:pPr>
              <w:spacing w:after="90" w:line="259" w:lineRule="auto"/>
              <w:ind w:left="110" w:firstLine="0"/>
            </w:pPr>
            <w:r>
              <w:t>13,5</w:t>
            </w:r>
          </w:p>
          <w:p w14:paraId="67786AEF" w14:textId="77777777" w:rsidR="0050223D" w:rsidRDefault="00000000">
            <w:pPr>
              <w:spacing w:after="90" w:line="259" w:lineRule="auto"/>
              <w:ind w:left="110" w:firstLine="0"/>
            </w:pPr>
            <w:r>
              <w:t>17,7</w:t>
            </w:r>
          </w:p>
          <w:p w14:paraId="11AB5354" w14:textId="77777777" w:rsidR="0050223D" w:rsidRDefault="00000000">
            <w:pPr>
              <w:spacing w:after="90" w:line="259" w:lineRule="auto"/>
              <w:ind w:left="110" w:firstLine="0"/>
            </w:pPr>
            <w:r>
              <w:t>19,4</w:t>
            </w:r>
          </w:p>
          <w:p w14:paraId="74A884B2" w14:textId="77777777" w:rsidR="0050223D" w:rsidRDefault="00000000">
            <w:pPr>
              <w:spacing w:after="90" w:line="259" w:lineRule="auto"/>
              <w:ind w:left="110" w:firstLine="0"/>
            </w:pPr>
            <w:r>
              <w:t>16,0</w:t>
            </w:r>
          </w:p>
          <w:p w14:paraId="7FF78FEE" w14:textId="77777777" w:rsidR="0050223D" w:rsidRDefault="00000000">
            <w:pPr>
              <w:spacing w:after="90" w:line="259" w:lineRule="auto"/>
              <w:ind w:left="110" w:firstLine="0"/>
            </w:pPr>
            <w:r>
              <w:t>13,9</w:t>
            </w:r>
          </w:p>
          <w:p w14:paraId="5759939F" w14:textId="77777777" w:rsidR="0050223D" w:rsidRDefault="00000000">
            <w:pPr>
              <w:spacing w:after="90" w:line="259" w:lineRule="auto"/>
              <w:ind w:left="221" w:firstLine="0"/>
            </w:pPr>
            <w:r>
              <w:t>8,8</w:t>
            </w:r>
          </w:p>
          <w:p w14:paraId="228125D6" w14:textId="77777777" w:rsidR="0050223D" w:rsidRDefault="00000000">
            <w:pPr>
              <w:spacing w:after="90" w:line="259" w:lineRule="auto"/>
              <w:ind w:left="221" w:firstLine="0"/>
            </w:pPr>
            <w:r>
              <w:t>1,1</w:t>
            </w:r>
          </w:p>
          <w:p w14:paraId="4F954BDF" w14:textId="77777777" w:rsidR="0050223D" w:rsidRDefault="00000000">
            <w:pPr>
              <w:spacing w:after="0" w:line="259" w:lineRule="auto"/>
              <w:ind w:left="221" w:firstLine="0"/>
            </w:pPr>
            <w:r>
              <w:t>0,0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C8EA4" w14:textId="77777777" w:rsidR="0050223D" w:rsidRDefault="00000000">
            <w:pPr>
              <w:spacing w:after="90" w:line="259" w:lineRule="auto"/>
              <w:ind w:left="389" w:firstLine="0"/>
            </w:pPr>
            <w:r>
              <w:t>0,0</w:t>
            </w:r>
          </w:p>
          <w:p w14:paraId="04490140" w14:textId="77777777" w:rsidR="0050223D" w:rsidRDefault="00000000">
            <w:pPr>
              <w:spacing w:after="90" w:line="259" w:lineRule="auto"/>
              <w:ind w:left="278" w:firstLine="0"/>
            </w:pPr>
            <w:r>
              <w:t>18,9</w:t>
            </w:r>
          </w:p>
          <w:p w14:paraId="7FC1954A" w14:textId="77777777" w:rsidR="0050223D" w:rsidRDefault="00000000">
            <w:pPr>
              <w:spacing w:after="90" w:line="259" w:lineRule="auto"/>
              <w:ind w:left="168" w:firstLine="0"/>
            </w:pPr>
            <w:r>
              <w:t>247,0</w:t>
            </w:r>
          </w:p>
          <w:p w14:paraId="40893C0E" w14:textId="77777777" w:rsidR="0050223D" w:rsidRDefault="00000000">
            <w:pPr>
              <w:spacing w:after="90" w:line="259" w:lineRule="auto"/>
              <w:ind w:left="168" w:firstLine="0"/>
            </w:pPr>
            <w:r>
              <w:t>374,9</w:t>
            </w:r>
          </w:p>
          <w:p w14:paraId="6BD1CECF" w14:textId="77777777" w:rsidR="0050223D" w:rsidRDefault="00000000">
            <w:pPr>
              <w:spacing w:after="90" w:line="259" w:lineRule="auto"/>
              <w:ind w:left="168" w:firstLine="0"/>
            </w:pPr>
            <w:r>
              <w:t>491,4</w:t>
            </w:r>
          </w:p>
          <w:p w14:paraId="6AF7C05A" w14:textId="77777777" w:rsidR="0050223D" w:rsidRDefault="00000000">
            <w:pPr>
              <w:spacing w:after="90" w:line="259" w:lineRule="auto"/>
              <w:ind w:left="168" w:firstLine="0"/>
            </w:pPr>
            <w:r>
              <w:t>538,2</w:t>
            </w:r>
          </w:p>
          <w:p w14:paraId="3D9B1EED" w14:textId="77777777" w:rsidR="0050223D" w:rsidRDefault="00000000">
            <w:pPr>
              <w:spacing w:after="90" w:line="259" w:lineRule="auto"/>
              <w:ind w:left="168" w:firstLine="0"/>
            </w:pPr>
            <w:r>
              <w:t>443,8</w:t>
            </w:r>
          </w:p>
          <w:p w14:paraId="02FE4909" w14:textId="77777777" w:rsidR="0050223D" w:rsidRDefault="00000000">
            <w:pPr>
              <w:spacing w:after="90" w:line="259" w:lineRule="auto"/>
              <w:ind w:left="168" w:firstLine="0"/>
            </w:pPr>
            <w:r>
              <w:t>384,8</w:t>
            </w:r>
          </w:p>
          <w:p w14:paraId="70449710" w14:textId="77777777" w:rsidR="0050223D" w:rsidRDefault="00000000">
            <w:pPr>
              <w:spacing w:after="90" w:line="259" w:lineRule="auto"/>
              <w:ind w:left="168" w:firstLine="0"/>
            </w:pPr>
            <w:r>
              <w:t>244,1</w:t>
            </w:r>
          </w:p>
          <w:p w14:paraId="126434E2" w14:textId="77777777" w:rsidR="0050223D" w:rsidRDefault="00000000">
            <w:pPr>
              <w:spacing w:after="90" w:line="259" w:lineRule="auto"/>
              <w:ind w:left="278" w:firstLine="0"/>
            </w:pPr>
            <w:r>
              <w:t>31,5</w:t>
            </w:r>
          </w:p>
          <w:p w14:paraId="294D7415" w14:textId="77777777" w:rsidR="0050223D" w:rsidRDefault="00000000">
            <w:pPr>
              <w:spacing w:after="0" w:line="259" w:lineRule="auto"/>
              <w:ind w:left="389" w:firstLine="0"/>
            </w:pPr>
            <w:r>
              <w:t>0,0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B0307" w14:textId="77777777" w:rsidR="0050223D" w:rsidRDefault="00000000">
            <w:pPr>
              <w:spacing w:after="90" w:line="259" w:lineRule="auto"/>
              <w:ind w:left="499" w:firstLine="0"/>
            </w:pPr>
            <w:r>
              <w:t>0,0</w:t>
            </w:r>
          </w:p>
          <w:p w14:paraId="735FDC43" w14:textId="77777777" w:rsidR="0050223D" w:rsidRDefault="00000000">
            <w:pPr>
              <w:spacing w:after="90" w:line="259" w:lineRule="auto"/>
              <w:ind w:left="278" w:firstLine="0"/>
            </w:pPr>
            <w:r>
              <w:t>187,7</w:t>
            </w:r>
          </w:p>
          <w:p w14:paraId="3F91E370" w14:textId="77777777" w:rsidR="0050223D" w:rsidRDefault="00000000">
            <w:pPr>
              <w:numPr>
                <w:ilvl w:val="0"/>
                <w:numId w:val="2"/>
              </w:numPr>
              <w:spacing w:after="90" w:line="259" w:lineRule="auto"/>
              <w:ind w:hanging="168"/>
            </w:pPr>
            <w:r>
              <w:t>456,2</w:t>
            </w:r>
          </w:p>
          <w:p w14:paraId="5ACF0525" w14:textId="77777777" w:rsidR="0050223D" w:rsidRDefault="00000000">
            <w:pPr>
              <w:numPr>
                <w:ilvl w:val="0"/>
                <w:numId w:val="2"/>
              </w:numPr>
              <w:spacing w:after="90" w:line="259" w:lineRule="auto"/>
              <w:ind w:hanging="168"/>
            </w:pPr>
            <w:r>
              <w:t>728,1</w:t>
            </w:r>
          </w:p>
          <w:p w14:paraId="530544E4" w14:textId="77777777" w:rsidR="0050223D" w:rsidRDefault="00000000">
            <w:pPr>
              <w:numPr>
                <w:ilvl w:val="0"/>
                <w:numId w:val="2"/>
              </w:numPr>
              <w:spacing w:after="90" w:line="259" w:lineRule="auto"/>
              <w:ind w:hanging="168"/>
            </w:pPr>
            <w:r>
              <w:t>886,6</w:t>
            </w:r>
          </w:p>
          <w:p w14:paraId="0C30C09D" w14:textId="77777777" w:rsidR="0050223D" w:rsidRDefault="00000000">
            <w:pPr>
              <w:numPr>
                <w:ilvl w:val="0"/>
                <w:numId w:val="2"/>
              </w:numPr>
              <w:spacing w:after="90" w:line="259" w:lineRule="auto"/>
              <w:ind w:hanging="168"/>
            </w:pPr>
            <w:r>
              <w:t>352,0</w:t>
            </w:r>
          </w:p>
          <w:p w14:paraId="4559FC16" w14:textId="77777777" w:rsidR="0050223D" w:rsidRDefault="00000000">
            <w:pPr>
              <w:spacing w:after="90" w:line="259" w:lineRule="auto"/>
              <w:ind w:left="110" w:firstLine="0"/>
            </w:pPr>
            <w:r>
              <w:t>4 413,7</w:t>
            </w:r>
          </w:p>
          <w:p w14:paraId="2828A28C" w14:textId="77777777" w:rsidR="0050223D" w:rsidRDefault="00000000">
            <w:pPr>
              <w:spacing w:after="90" w:line="259" w:lineRule="auto"/>
              <w:ind w:left="110" w:firstLine="0"/>
            </w:pPr>
            <w:r>
              <w:t>3 826,5</w:t>
            </w:r>
          </w:p>
          <w:p w14:paraId="39F0A46F" w14:textId="77777777" w:rsidR="0050223D" w:rsidRDefault="00000000">
            <w:pPr>
              <w:spacing w:after="90" w:line="259" w:lineRule="auto"/>
              <w:ind w:left="110" w:firstLine="0"/>
            </w:pPr>
            <w:r>
              <w:t>2 427,0</w:t>
            </w:r>
          </w:p>
          <w:p w14:paraId="5FE10C6A" w14:textId="77777777" w:rsidR="0050223D" w:rsidRDefault="00000000">
            <w:pPr>
              <w:spacing w:after="90" w:line="259" w:lineRule="auto"/>
              <w:ind w:left="278" w:firstLine="0"/>
            </w:pPr>
            <w:r>
              <w:t>313,6</w:t>
            </w:r>
          </w:p>
          <w:p w14:paraId="57A63365" w14:textId="77777777" w:rsidR="0050223D" w:rsidRDefault="00000000">
            <w:pPr>
              <w:spacing w:after="0" w:line="259" w:lineRule="auto"/>
              <w:ind w:left="499" w:firstLine="0"/>
            </w:pPr>
            <w:r>
              <w:t>0,0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E9152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0,0</w:t>
            </w:r>
          </w:p>
          <w:p w14:paraId="2FE9B249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0,7</w:t>
            </w:r>
          </w:p>
          <w:p w14:paraId="3369568A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8,8</w:t>
            </w:r>
          </w:p>
          <w:p w14:paraId="6B29B290" w14:textId="77777777" w:rsidR="0050223D" w:rsidRDefault="00000000">
            <w:pPr>
              <w:spacing w:after="90" w:line="259" w:lineRule="auto"/>
              <w:ind w:left="0" w:firstLine="0"/>
            </w:pPr>
            <w:r>
              <w:t>13,4</w:t>
            </w:r>
          </w:p>
          <w:p w14:paraId="39B434A0" w14:textId="77777777" w:rsidR="0050223D" w:rsidRDefault="00000000">
            <w:pPr>
              <w:spacing w:after="90" w:line="259" w:lineRule="auto"/>
              <w:ind w:left="0" w:firstLine="0"/>
            </w:pPr>
            <w:r>
              <w:t>17,6</w:t>
            </w:r>
          </w:p>
          <w:p w14:paraId="5153B0C5" w14:textId="77777777" w:rsidR="0050223D" w:rsidRDefault="00000000">
            <w:pPr>
              <w:spacing w:after="90" w:line="259" w:lineRule="auto"/>
              <w:ind w:left="0" w:firstLine="0"/>
            </w:pPr>
            <w:r>
              <w:t>19,3</w:t>
            </w:r>
          </w:p>
          <w:p w14:paraId="12B15CD2" w14:textId="77777777" w:rsidR="0050223D" w:rsidRDefault="00000000">
            <w:pPr>
              <w:spacing w:after="90" w:line="259" w:lineRule="auto"/>
              <w:ind w:left="0" w:firstLine="0"/>
            </w:pPr>
            <w:r>
              <w:t>15,9</w:t>
            </w:r>
          </w:p>
          <w:p w14:paraId="3942A34E" w14:textId="77777777" w:rsidR="0050223D" w:rsidRDefault="00000000">
            <w:pPr>
              <w:spacing w:after="90" w:line="259" w:lineRule="auto"/>
              <w:ind w:left="0" w:firstLine="0"/>
            </w:pPr>
            <w:r>
              <w:t>13,8</w:t>
            </w:r>
          </w:p>
          <w:p w14:paraId="4C7FB7F5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8,7</w:t>
            </w:r>
          </w:p>
          <w:p w14:paraId="5AC11CED" w14:textId="77777777" w:rsidR="0050223D" w:rsidRDefault="00000000">
            <w:pPr>
              <w:spacing w:after="90" w:line="259" w:lineRule="auto"/>
              <w:ind w:left="110" w:firstLine="0"/>
              <w:jc w:val="center"/>
            </w:pPr>
            <w:r>
              <w:t>1,1</w:t>
            </w:r>
          </w:p>
          <w:p w14:paraId="3D7F91A8" w14:textId="77777777" w:rsidR="0050223D" w:rsidRDefault="00000000">
            <w:pPr>
              <w:spacing w:after="0" w:line="259" w:lineRule="auto"/>
              <w:ind w:left="110" w:firstLine="0"/>
              <w:jc w:val="center"/>
            </w:pPr>
            <w:r>
              <w:t>0,0</w:t>
            </w:r>
          </w:p>
        </w:tc>
      </w:tr>
      <w:tr w:rsidR="0050223D" w14:paraId="3DB68B07" w14:textId="77777777">
        <w:trPr>
          <w:trHeight w:val="34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2A50D" w14:textId="77777777" w:rsidR="0050223D" w:rsidRDefault="0050223D">
            <w:pPr>
              <w:spacing w:after="160" w:line="259" w:lineRule="auto"/>
              <w:ind w:left="0" w:firstLine="0"/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2B22B" w14:textId="77777777" w:rsidR="0050223D" w:rsidRDefault="00000000">
            <w:pPr>
              <w:spacing w:after="0" w:line="259" w:lineRule="auto"/>
              <w:ind w:left="0" w:firstLine="0"/>
              <w:jc w:val="center"/>
            </w:pPr>
            <w:r>
              <w:t>225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A22A5" w14:textId="77777777" w:rsidR="0050223D" w:rsidRDefault="0050223D">
            <w:pPr>
              <w:spacing w:after="160" w:line="259" w:lineRule="auto"/>
              <w:ind w:left="0" w:firstLine="0"/>
            </w:pP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FD3B5" w14:textId="77777777" w:rsidR="0050223D" w:rsidRDefault="00000000">
            <w:pPr>
              <w:spacing w:after="0" w:line="259" w:lineRule="auto"/>
              <w:ind w:left="0" w:firstLine="0"/>
            </w:pPr>
            <w:r>
              <w:t>23 453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99056" w14:textId="77777777" w:rsidR="0050223D" w:rsidRDefault="00000000">
            <w:pPr>
              <w:spacing w:after="0" w:line="259" w:lineRule="auto"/>
              <w:ind w:left="0" w:firstLine="0"/>
            </w:pPr>
            <w:r>
              <w:t>84,4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2F4F4" w14:textId="77777777" w:rsidR="0050223D" w:rsidRDefault="00000000">
            <w:pPr>
              <w:spacing w:after="0" w:line="259" w:lineRule="auto"/>
              <w:ind w:left="0" w:firstLine="0"/>
            </w:pPr>
            <w:r>
              <w:t>100,0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C19F2" w14:textId="77777777" w:rsidR="0050223D" w:rsidRDefault="00000000">
            <w:pPr>
              <w:spacing w:after="0" w:line="259" w:lineRule="auto"/>
              <w:ind w:left="0" w:firstLine="0"/>
            </w:pPr>
            <w:r>
              <w:t>2 774,5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C2292" w14:textId="77777777" w:rsidR="0050223D" w:rsidRDefault="00000000">
            <w:pPr>
              <w:spacing w:after="0" w:line="259" w:lineRule="auto"/>
              <w:ind w:left="0" w:firstLine="0"/>
            </w:pPr>
            <w:r>
              <w:t>27 591,3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703B7" w14:textId="77777777" w:rsidR="0050223D" w:rsidRDefault="00000000">
            <w:pPr>
              <w:spacing w:after="0" w:line="259" w:lineRule="auto"/>
              <w:ind w:left="0" w:firstLine="0"/>
            </w:pPr>
            <w:r>
              <w:t>99,3</w:t>
            </w:r>
          </w:p>
        </w:tc>
      </w:tr>
    </w:tbl>
    <w:p w14:paraId="1F0055A6" w14:textId="77777777" w:rsidR="0050223D" w:rsidRDefault="00000000">
      <w:pPr>
        <w:ind w:left="-5"/>
      </w:pPr>
      <w:proofErr w:type="gramStart"/>
      <w:r>
        <w:t>E</w:t>
      </w:r>
      <w:r>
        <w:rPr>
          <w:vertAlign w:val="subscript"/>
        </w:rPr>
        <w:t>v</w:t>
      </w:r>
      <w:r>
        <w:t>- potřeba</w:t>
      </w:r>
      <w:proofErr w:type="gramEnd"/>
      <w:r>
        <w:t xml:space="preserve"> energie</w:t>
      </w:r>
    </w:p>
    <w:p w14:paraId="6AE28D6E" w14:textId="77777777" w:rsidR="0050223D" w:rsidRDefault="00000000">
      <w:pPr>
        <w:spacing w:after="595"/>
        <w:ind w:left="-5"/>
      </w:pPr>
      <w:proofErr w:type="spellStart"/>
      <w:proofErr w:type="gramStart"/>
      <w:r>
        <w:t>B</w:t>
      </w:r>
      <w:r>
        <w:rPr>
          <w:vertAlign w:val="subscript"/>
        </w:rPr>
        <w:t>v</w:t>
      </w:r>
      <w:proofErr w:type="spellEnd"/>
      <w:r>
        <w:t>- potřeba</w:t>
      </w:r>
      <w:proofErr w:type="gramEnd"/>
      <w:r>
        <w:t xml:space="preserve"> paliva a energie na vstupu</w:t>
      </w:r>
    </w:p>
    <w:p w14:paraId="1058A3C8" w14:textId="77777777" w:rsidR="0050223D" w:rsidRDefault="00000000">
      <w:pPr>
        <w:tabs>
          <w:tab w:val="center" w:pos="3782"/>
          <w:tab w:val="center" w:pos="6788"/>
          <w:tab w:val="right" w:pos="9923"/>
        </w:tabs>
        <w:spacing w:before="55"/>
        <w:ind w:left="-15" w:firstLine="0"/>
      </w:pPr>
      <w:r>
        <w:t>Jan Bauer</w:t>
      </w:r>
      <w:r>
        <w:tab/>
        <w:t>jan.bauer@soltep.cz</w:t>
      </w:r>
      <w:r>
        <w:tab/>
        <w:t>Tel.: 777 588 107</w:t>
      </w:r>
      <w:r>
        <w:tab/>
        <w:t>1 / 1</w:t>
      </w:r>
    </w:p>
    <w:sectPr w:rsidR="0050223D">
      <w:pgSz w:w="11900" w:h="16840"/>
      <w:pgMar w:top="1440" w:right="561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33ABE"/>
    <w:multiLevelType w:val="hybridMultilevel"/>
    <w:tmpl w:val="76529976"/>
    <w:lvl w:ilvl="0" w:tplc="C4C41368">
      <w:start w:val="2"/>
      <w:numFmt w:val="decimal"/>
      <w:lvlText w:val="%1"/>
      <w:lvlJc w:val="left"/>
      <w:pPr>
        <w:ind w:left="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1C8460">
      <w:start w:val="1"/>
      <w:numFmt w:val="lowerLetter"/>
      <w:lvlText w:val="%2"/>
      <w:lvlJc w:val="left"/>
      <w:pPr>
        <w:ind w:left="1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7C90A2">
      <w:start w:val="1"/>
      <w:numFmt w:val="lowerRoman"/>
      <w:lvlText w:val="%3"/>
      <w:lvlJc w:val="left"/>
      <w:pPr>
        <w:ind w:left="2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5ADF00">
      <w:start w:val="1"/>
      <w:numFmt w:val="decimal"/>
      <w:lvlText w:val="%4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543204">
      <w:start w:val="1"/>
      <w:numFmt w:val="lowerLetter"/>
      <w:lvlText w:val="%5"/>
      <w:lvlJc w:val="left"/>
      <w:pPr>
        <w:ind w:left="3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8EA634">
      <w:start w:val="1"/>
      <w:numFmt w:val="lowerRoman"/>
      <w:lvlText w:val="%6"/>
      <w:lvlJc w:val="left"/>
      <w:pPr>
        <w:ind w:left="4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E4509C">
      <w:start w:val="1"/>
      <w:numFmt w:val="decimal"/>
      <w:lvlText w:val="%7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54D232">
      <w:start w:val="1"/>
      <w:numFmt w:val="lowerLetter"/>
      <w:lvlText w:val="%8"/>
      <w:lvlJc w:val="left"/>
      <w:pPr>
        <w:ind w:left="5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AA3974">
      <w:start w:val="1"/>
      <w:numFmt w:val="lowerRoman"/>
      <w:lvlText w:val="%9"/>
      <w:lvlJc w:val="left"/>
      <w:pPr>
        <w:ind w:left="6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DF8714A"/>
    <w:multiLevelType w:val="hybridMultilevel"/>
    <w:tmpl w:val="FE84D0DE"/>
    <w:lvl w:ilvl="0" w:tplc="6926784E">
      <w:start w:val="2"/>
      <w:numFmt w:val="decimal"/>
      <w:lvlText w:val="%1"/>
      <w:lvlJc w:val="left"/>
      <w:pPr>
        <w:ind w:left="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9ECD44">
      <w:start w:val="1"/>
      <w:numFmt w:val="lowerLetter"/>
      <w:lvlText w:val="%2"/>
      <w:lvlJc w:val="left"/>
      <w:pPr>
        <w:ind w:left="1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3AED4A">
      <w:start w:val="1"/>
      <w:numFmt w:val="lowerRoman"/>
      <w:lvlText w:val="%3"/>
      <w:lvlJc w:val="left"/>
      <w:pPr>
        <w:ind w:left="2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3C9A68">
      <w:start w:val="1"/>
      <w:numFmt w:val="decimal"/>
      <w:lvlText w:val="%4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F84BA2">
      <w:start w:val="1"/>
      <w:numFmt w:val="lowerLetter"/>
      <w:lvlText w:val="%5"/>
      <w:lvlJc w:val="left"/>
      <w:pPr>
        <w:ind w:left="3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2631CE">
      <w:start w:val="1"/>
      <w:numFmt w:val="lowerRoman"/>
      <w:lvlText w:val="%6"/>
      <w:lvlJc w:val="left"/>
      <w:pPr>
        <w:ind w:left="4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68EE6E">
      <w:start w:val="1"/>
      <w:numFmt w:val="decimal"/>
      <w:lvlText w:val="%7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C814DE">
      <w:start w:val="1"/>
      <w:numFmt w:val="lowerLetter"/>
      <w:lvlText w:val="%8"/>
      <w:lvlJc w:val="left"/>
      <w:pPr>
        <w:ind w:left="5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4608AC">
      <w:start w:val="1"/>
      <w:numFmt w:val="lowerRoman"/>
      <w:lvlText w:val="%9"/>
      <w:lvlJc w:val="left"/>
      <w:pPr>
        <w:ind w:left="6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0563997">
    <w:abstractNumId w:val="0"/>
  </w:num>
  <w:num w:numId="2" w16cid:durableId="1120413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23D"/>
    <w:rsid w:val="0050223D"/>
    <w:rsid w:val="00BE4C11"/>
    <w:rsid w:val="00DD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F09D8"/>
  <w15:docId w15:val="{30FA1E43-3AF7-4559-8490-E6448F99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3" w:line="265" w:lineRule="auto"/>
      <w:ind w:left="10" w:hanging="10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Bauer</dc:creator>
  <cp:keywords/>
  <cp:lastModifiedBy>Jan Bauer</cp:lastModifiedBy>
  <cp:revision>2</cp:revision>
  <dcterms:created xsi:type="dcterms:W3CDTF">2024-06-14T18:42:00Z</dcterms:created>
  <dcterms:modified xsi:type="dcterms:W3CDTF">2024-06-14T18:42:00Z</dcterms:modified>
</cp:coreProperties>
</file>